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1B" w:rsidRPr="00665B1B" w:rsidRDefault="00665B1B" w:rsidP="00665B1B">
      <w:pPr>
        <w:pStyle w:val="1"/>
      </w:pPr>
      <w:r w:rsidRPr="00665B1B">
        <w:t>В ОмГТУ разрабатывают технологию бутилированного чая на основе амаранта</w:t>
      </w:r>
    </w:p>
    <w:p w:rsidR="00665B1B" w:rsidRPr="00665B1B" w:rsidRDefault="00665B1B" w:rsidP="00665B1B">
      <w:pPr>
        <w:pStyle w:val="a3"/>
      </w:pPr>
    </w:p>
    <w:p w:rsidR="00665B1B" w:rsidRPr="00665B1B" w:rsidRDefault="00665B1B" w:rsidP="00665B1B">
      <w:pPr>
        <w:pStyle w:val="a3"/>
      </w:pPr>
      <w:r w:rsidRPr="00665B1B">
        <w:t>В данный момент ученые вуза работают над рецептурой амарантового напитка, достоинством которого является содержание сквалена – ненасыщенного углеводорода, который в процессе химических реакций с водой насыщает ткани организма кислородом, повышает иммунитет, помогает регулировать уровень холестерина и сахара в крови, а также нормализовать артериальное давление.   </w:t>
      </w:r>
    </w:p>
    <w:p w:rsidR="00665B1B" w:rsidRPr="00665B1B" w:rsidRDefault="00665B1B" w:rsidP="00665B1B">
      <w:pPr>
        <w:pStyle w:val="a3"/>
      </w:pPr>
      <w:r w:rsidRPr="00665B1B">
        <w:t>Амарант – травянистое растение с мелкими цветками, собранными в густые колосовидно-метельчатые соцветия. В своем составе он  содержит витамины А, С, В, Е, D, сквален, холин, серотонин, ксантин, каротин, рутин, железо, кальций, марганец, клетчатку, линолевую, пальмитиновую, олеиновую и другие органические кислоты. Также амарант является источником антиоксидантов – природных соединений, которые помогают защитить организм от воздействия вредных свободных радикалов.  </w:t>
      </w:r>
    </w:p>
    <w:p w:rsidR="00665B1B" w:rsidRPr="00665B1B" w:rsidRDefault="00665B1B" w:rsidP="00665B1B">
      <w:pPr>
        <w:pStyle w:val="a3"/>
      </w:pPr>
      <w:r w:rsidRPr="00665B1B">
        <w:t>«Антиоксидантная активность листьев зеленого амаранта превосходит эффект многих целебных трав. В неблагоприятных экологических условиях потребность в антиоксидантах многократно возрастает, поэтому этот чайный напиток – отличное средство защиты от многих недугов», - отметил заведующий кафедрой «Биотехнология, технология общественного питания и товароведение» ОмГТУ Максим Шадрин.      </w:t>
      </w:r>
    </w:p>
    <w:p w:rsidR="00665B1B" w:rsidRPr="00665B1B" w:rsidRDefault="00665B1B" w:rsidP="00665B1B">
      <w:pPr>
        <w:pStyle w:val="a3"/>
      </w:pPr>
      <w:r w:rsidRPr="00665B1B">
        <w:t>В научную группу вошли преподаватели, бакалавры и магистранты кафедры «Биотехнология, технология общественного питания и товароведение». Сейчас проект находится на начальном этапе – ученые проводят аналитический обзор, изучают производственный опыт в России по аналогичным продуктам, проводят математическое моделирование и подбор оптимальной рецептуры.          </w:t>
      </w:r>
    </w:p>
    <w:p w:rsidR="00665B1B" w:rsidRPr="00665B1B" w:rsidRDefault="00665B1B" w:rsidP="00665B1B">
      <w:pPr>
        <w:pStyle w:val="a3"/>
      </w:pPr>
      <w:r w:rsidRPr="00665B1B">
        <w:t>Чайный напиток в своей основе будет содержать ферментированные листья амаранта зеленого, а также сибирские ягоды и травы. Готовый продукт будет представлять собой  бутилированный напиток в pet-упаковке объёмом 0,3/0,5 и 0,7 литра.     </w:t>
      </w:r>
    </w:p>
    <w:p w:rsidR="00665B1B" w:rsidRPr="00665B1B" w:rsidRDefault="00665B1B" w:rsidP="00665B1B">
      <w:pPr>
        <w:pStyle w:val="a3"/>
      </w:pPr>
      <w:r w:rsidRPr="00665B1B">
        <w:t>Продукт сможет использоваться на предприятиях пищевой промышленности Омского региона и Сибирского федерального округа. Как отметил Максим Шадрин, уже сейчас есть несколько индустриальных партнеров, которых заинтересовала разработка, – на текущем этапе идет обсуждение передачи результатов исследований, проекта технологической линии и пакета нормативно-технической документации.</w:t>
      </w:r>
    </w:p>
    <w:p w:rsidR="0026289E" w:rsidRDefault="0026289E" w:rsidP="00665B1B">
      <w:pPr>
        <w:pStyle w:val="a3"/>
      </w:pPr>
    </w:p>
    <w:p w:rsidR="00665B1B" w:rsidRPr="00665B1B" w:rsidRDefault="00665B1B" w:rsidP="00665B1B">
      <w:pPr>
        <w:pStyle w:val="a3"/>
      </w:pPr>
      <w:r>
        <w:t xml:space="preserve">Министерство промышленности и научно-технического развития Омской области. - 2024. - </w:t>
      </w:r>
      <w:r>
        <w:rPr>
          <w:b/>
          <w:bCs w:val="0"/>
        </w:rPr>
        <w:t>11 марта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"https://omskportal.ru/novost?id=/oiv/mps/2024/03/11/02" </w:instrText>
      </w:r>
      <w:r>
        <w:fldChar w:fldCharType="separate"/>
      </w:r>
      <w:r>
        <w:rPr>
          <w:rStyle w:val="a7"/>
        </w:rPr>
        <w:t>https://omskportal.ru/novost?id=/oiv/mps/2024/03/11/02</w:t>
      </w:r>
      <w:r>
        <w:fldChar w:fldCharType="end"/>
      </w:r>
    </w:p>
    <w:sectPr w:rsidR="00665B1B" w:rsidRPr="0066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1B"/>
    <w:rsid w:val="0026289E"/>
    <w:rsid w:val="003A319C"/>
    <w:rsid w:val="003F2ACB"/>
    <w:rsid w:val="00665B1B"/>
    <w:rsid w:val="0073435D"/>
    <w:rsid w:val="00813039"/>
    <w:rsid w:val="008E045F"/>
    <w:rsid w:val="00A77786"/>
    <w:rsid w:val="00B975DF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paragraph" w:styleId="a4">
    <w:name w:val="Normal (Web)"/>
    <w:basedOn w:val="a"/>
    <w:uiPriority w:val="99"/>
    <w:semiHidden/>
    <w:unhideWhenUsed/>
    <w:rsid w:val="0066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B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65B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paragraph" w:styleId="a4">
    <w:name w:val="Normal (Web)"/>
    <w:basedOn w:val="a"/>
    <w:uiPriority w:val="99"/>
    <w:semiHidden/>
    <w:unhideWhenUsed/>
    <w:rsid w:val="0066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B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65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2024-03-13T02:37:00Z</dcterms:created>
  <dcterms:modified xsi:type="dcterms:W3CDTF">2024-03-13T02:42:00Z</dcterms:modified>
</cp:coreProperties>
</file>